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CB" w:rsidRDefault="001E500C" w:rsidP="007A05BD">
      <w:pPr>
        <w:pStyle w:val="11"/>
        <w:spacing w:before="75" w:line="320" w:lineRule="exact"/>
        <w:ind w:left="0" w:firstLine="0"/>
      </w:pPr>
      <w:r>
        <w:t xml:space="preserve">                                               </w:t>
      </w:r>
    </w:p>
    <w:p w:rsidR="000C5E12" w:rsidRPr="001021AB" w:rsidRDefault="0098632C" w:rsidP="000C5E12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bidi="ar-SA"/>
        </w:rPr>
        <w:drawing>
          <wp:inline distT="0" distB="0" distL="0" distR="0">
            <wp:extent cx="8366127" cy="4876800"/>
            <wp:effectExtent l="0" t="1752600" r="0" b="1733550"/>
            <wp:docPr id="1" name="Рисунок 1" descr="E:\эл.тит.листы\20230925_12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л.тит.листы\20230925_125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66127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7CCB" w:rsidRDefault="00967CCB" w:rsidP="007A05BD">
      <w:pPr>
        <w:pStyle w:val="11"/>
        <w:spacing w:before="75" w:line="320" w:lineRule="exact"/>
        <w:ind w:left="0" w:firstLine="0"/>
      </w:pPr>
    </w:p>
    <w:p w:rsidR="0098632C" w:rsidRDefault="001E500C" w:rsidP="007A05BD">
      <w:pPr>
        <w:pStyle w:val="11"/>
        <w:spacing w:before="75" w:line="320" w:lineRule="exact"/>
        <w:ind w:left="0" w:firstLine="0"/>
      </w:pPr>
      <w:r>
        <w:t xml:space="preserve">   </w:t>
      </w:r>
    </w:p>
    <w:p w:rsidR="0098632C" w:rsidRDefault="0098632C" w:rsidP="007A05BD">
      <w:pPr>
        <w:pStyle w:val="11"/>
        <w:spacing w:before="75" w:line="320" w:lineRule="exact"/>
        <w:ind w:left="0" w:firstLine="0"/>
      </w:pPr>
    </w:p>
    <w:p w:rsidR="00F928A4" w:rsidRDefault="001E500C" w:rsidP="007A05BD">
      <w:pPr>
        <w:pStyle w:val="11"/>
        <w:spacing w:before="75" w:line="320" w:lineRule="exact"/>
        <w:ind w:left="0" w:firstLine="0"/>
      </w:pPr>
      <w:r>
        <w:lastRenderedPageBreak/>
        <w:t xml:space="preserve"> </w:t>
      </w:r>
      <w:r w:rsidR="007628F0">
        <w:t>Пояснительная записка</w:t>
      </w:r>
    </w:p>
    <w:p w:rsidR="007628F0" w:rsidRDefault="007628F0" w:rsidP="00B91326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</w:t>
      </w:r>
      <w:r w:rsidR="007A05B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>
        <w:rPr>
          <w:sz w:val="24"/>
          <w:szCs w:val="24"/>
        </w:rPr>
        <w:t xml:space="preserve"> «Индивидуальный проект» на уровне среднего общего образования изучается в 10-11классах</w:t>
      </w:r>
      <w:r w:rsidR="001E500C">
        <w:rPr>
          <w:sz w:val="24"/>
          <w:szCs w:val="24"/>
        </w:rPr>
        <w:t>.</w:t>
      </w:r>
    </w:p>
    <w:p w:rsidR="007628F0" w:rsidRDefault="007628F0" w:rsidP="007628F0">
      <w:pPr>
        <w:spacing w:line="4" w:lineRule="exact"/>
        <w:rPr>
          <w:sz w:val="20"/>
          <w:szCs w:val="20"/>
        </w:rPr>
      </w:pPr>
    </w:p>
    <w:p w:rsidR="007628F0" w:rsidRDefault="007628F0" w:rsidP="007628F0">
      <w:pPr>
        <w:ind w:left="720"/>
        <w:rPr>
          <w:sz w:val="20"/>
          <w:szCs w:val="20"/>
        </w:rPr>
      </w:pPr>
      <w:r>
        <w:rPr>
          <w:sz w:val="24"/>
          <w:szCs w:val="24"/>
        </w:rPr>
        <w:t>Срок реализации программы: 2 года.</w:t>
      </w:r>
    </w:p>
    <w:p w:rsidR="007628F0" w:rsidRDefault="007628F0" w:rsidP="007628F0">
      <w:pPr>
        <w:spacing w:line="43" w:lineRule="exact"/>
        <w:rPr>
          <w:sz w:val="20"/>
          <w:szCs w:val="20"/>
        </w:rPr>
      </w:pPr>
    </w:p>
    <w:p w:rsidR="007628F0" w:rsidRPr="00CA6353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7628F0" w:rsidRPr="00CA6353" w:rsidRDefault="007628F0" w:rsidP="007628F0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28F0" w:rsidRPr="00376456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 xml:space="preserve"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A96B40">
        <w:t>социальнозначимой</w:t>
      </w:r>
      <w:proofErr w:type="spellEnd"/>
      <w:r w:rsidRPr="00A96B40">
        <w:t xml:space="preserve"> проблемы</w:t>
      </w:r>
    </w:p>
    <w:p w:rsidR="007628F0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7628F0" w:rsidRPr="003516BF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7628F0" w:rsidRPr="002D2BB4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7628F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>самостоятельно под руководством учителя (</w:t>
      </w:r>
      <w:proofErr w:type="spellStart"/>
      <w:r w:rsidRPr="002D2BB4">
        <w:t>тьютера</w:t>
      </w:r>
      <w:proofErr w:type="spellEnd"/>
      <w:r w:rsidRPr="002D2BB4">
        <w:t xml:space="preserve">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628F0" w:rsidRPr="001C405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</w:t>
      </w:r>
      <w:proofErr w:type="spellStart"/>
      <w:r w:rsidRPr="001C4050">
        <w:rPr>
          <w:rFonts w:eastAsia="Calibri"/>
        </w:rPr>
        <w:t>тьютера</w:t>
      </w:r>
      <w:proofErr w:type="spellEnd"/>
      <w:r w:rsidRPr="001C4050">
        <w:rPr>
          <w:rFonts w:eastAsia="Calibri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F928A4" w:rsidRDefault="007628F0">
      <w:pPr>
        <w:pStyle w:val="21"/>
        <w:spacing w:before="4"/>
      </w:pPr>
      <w:r>
        <w:t>Место элективного курса в учебном плане</w:t>
      </w:r>
    </w:p>
    <w:p w:rsidR="00F928A4" w:rsidRDefault="007628F0">
      <w:pPr>
        <w:pStyle w:val="a4"/>
        <w:ind w:left="240" w:right="119" w:firstLine="540"/>
        <w:jc w:val="both"/>
      </w:pPr>
      <w:r>
        <w:t>На изучение элективного курса «Индивидуальный проект» учебным планом ООП СОО отводится по 1 ча</w:t>
      </w:r>
      <w:r w:rsidR="001E500C">
        <w:t>су в неделю в 10 и 11 класса, 34 часа</w:t>
      </w:r>
      <w:r>
        <w:t xml:space="preserve"> в год в 10 классе, 34 часа в год в 11 классе.</w:t>
      </w:r>
    </w:p>
    <w:p w:rsidR="00F928A4" w:rsidRDefault="007628F0">
      <w:pPr>
        <w:pStyle w:val="21"/>
        <w:spacing w:before="3"/>
        <w:ind w:left="1436" w:right="1308"/>
        <w:jc w:val="center"/>
      </w:pPr>
      <w:r>
        <w:t>Специфика программы</w:t>
      </w:r>
    </w:p>
    <w:p w:rsidR="00F928A4" w:rsidRDefault="007628F0" w:rsidP="00B91326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:rsidR="00B91326" w:rsidRDefault="00B91326" w:rsidP="00B91326">
      <w:pPr>
        <w:pStyle w:val="a4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>
        <w:t>полидисциплинарного</w:t>
      </w:r>
      <w:proofErr w:type="spellEnd"/>
      <w:r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 xml:space="preserve">. Обучающиеся самостоятельно формулируют </w:t>
      </w:r>
      <w:proofErr w:type="spellStart"/>
      <w:r>
        <w:t>предпроектную</w:t>
      </w:r>
      <w:proofErr w:type="spellEnd"/>
      <w:r>
        <w:t xml:space="preserve"> идею, ставят цели, описывают необходимые ресурсы и пр. Начинают использоваться элементы </w:t>
      </w:r>
      <w:r>
        <w:lastRenderedPageBreak/>
        <w:t>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91326" w:rsidRDefault="00B91326" w:rsidP="00B91326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:rsidR="00B91326" w:rsidRDefault="00B91326" w:rsidP="00B91326">
      <w:pPr>
        <w:pStyle w:val="21"/>
        <w:spacing w:line="240" w:lineRule="auto"/>
      </w:pPr>
      <w:r>
        <w:rPr>
          <w:u w:val="thick"/>
        </w:rPr>
        <w:t xml:space="preserve">Основные требования к инструментарию оценки </w:t>
      </w:r>
      <w:proofErr w:type="spellStart"/>
      <w:r>
        <w:rPr>
          <w:u w:val="thick"/>
        </w:rPr>
        <w:t>сформированности</w:t>
      </w:r>
      <w:proofErr w:type="spellEnd"/>
      <w:r>
        <w:rPr>
          <w:u w:val="thick"/>
        </w:rPr>
        <w:t xml:space="preserve"> универсальных</w:t>
      </w:r>
    </w:p>
    <w:p w:rsidR="00B91326" w:rsidRDefault="00B91326" w:rsidP="00B91326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</w:t>
      </w:r>
      <w:r w:rsidR="001E500C">
        <w:rPr>
          <w:sz w:val="24"/>
        </w:rPr>
        <w:t xml:space="preserve"> </w:t>
      </w:r>
      <w:r>
        <w:rPr>
          <w:sz w:val="24"/>
        </w:rPr>
        <w:t>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 xml:space="preserve">оценивание производится на основе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91326" w:rsidRDefault="00B91326" w:rsidP="00B91326">
      <w:pPr>
        <w:pStyle w:val="a4"/>
      </w:pPr>
      <w:r>
        <w:t>Исследовательские проекты могут иметь следующие направления: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B91326" w:rsidRPr="000A6F36" w:rsidRDefault="00B91326" w:rsidP="00B91326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:rsidR="00B91326" w:rsidRPr="00B9132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B91326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0A6F36">
        <w:rPr>
          <w:b/>
          <w:bCs/>
          <w:color w:val="000000"/>
          <w:sz w:val="24"/>
          <w:szCs w:val="24"/>
        </w:rPr>
        <w:t>Формы контроля освоени</w:t>
      </w:r>
      <w:r>
        <w:rPr>
          <w:b/>
          <w:bCs/>
          <w:color w:val="000000"/>
          <w:sz w:val="24"/>
          <w:szCs w:val="24"/>
        </w:rPr>
        <w:t>я</w:t>
      </w:r>
      <w:r w:rsidRPr="000A6F36">
        <w:rPr>
          <w:b/>
          <w:bCs/>
          <w:color w:val="000000"/>
          <w:sz w:val="24"/>
          <w:szCs w:val="24"/>
        </w:rPr>
        <w:t xml:space="preserve"> программы.</w:t>
      </w:r>
    </w:p>
    <w:p w:rsidR="00B91326" w:rsidRPr="00B91326" w:rsidRDefault="00B91326" w:rsidP="00B91326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B91326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91326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:rsidR="00B91326" w:rsidRDefault="0098510D">
      <w:r>
        <w:t>Форма промежуточной аттестации: защита проекта</w:t>
      </w:r>
    </w:p>
    <w:p w:rsidR="00B91326" w:rsidRDefault="00B91326">
      <w:pPr>
        <w:sectPr w:rsidR="00B91326">
          <w:footerReference w:type="default" r:id="rId9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:rsidR="0098510D" w:rsidRDefault="0098510D" w:rsidP="0098510D">
      <w:pPr>
        <w:pStyle w:val="1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:rsidR="0098510D" w:rsidRDefault="0098510D" w:rsidP="0098510D">
      <w:pPr>
        <w:pStyle w:val="21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:rsidR="0098510D" w:rsidRDefault="0098510D" w:rsidP="0098510D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98510D" w:rsidRDefault="0098510D" w:rsidP="0098510D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:rsidR="0098510D" w:rsidRDefault="0098510D" w:rsidP="0098510D">
      <w:pPr>
        <w:jc w:val="both"/>
        <w:rPr>
          <w:sz w:val="24"/>
        </w:rPr>
      </w:pPr>
    </w:p>
    <w:p w:rsidR="0098510D" w:rsidRDefault="0098510D" w:rsidP="0098510D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98510D" w:rsidRDefault="0098510D" w:rsidP="0098510D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 и нравственных чувств (чести, долга, </w:t>
      </w:r>
      <w:r>
        <w:rPr>
          <w:sz w:val="24"/>
        </w:rPr>
        <w:lastRenderedPageBreak/>
        <w:t>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98510D" w:rsidRDefault="0098510D" w:rsidP="0098510D">
      <w:pPr>
        <w:pStyle w:val="a4"/>
        <w:spacing w:before="2"/>
        <w:ind w:left="0"/>
      </w:pPr>
    </w:p>
    <w:p w:rsidR="0098510D" w:rsidRDefault="0098510D" w:rsidP="0098510D">
      <w:pPr>
        <w:pStyle w:val="21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proofErr w:type="spellStart"/>
      <w:r>
        <w:rPr>
          <w:u w:val="thick"/>
        </w:rPr>
        <w:t>Метапредметные</w:t>
      </w:r>
      <w:proofErr w:type="spellEnd"/>
      <w:r>
        <w:rPr>
          <w:u w:val="thick"/>
        </w:rPr>
        <w:t xml:space="preserve"> результаты</w:t>
      </w:r>
    </w:p>
    <w:p w:rsidR="0098510D" w:rsidRDefault="0098510D" w:rsidP="0098510D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:rsidR="0098510D" w:rsidRDefault="0098510D" w:rsidP="0098510D">
      <w:pPr>
        <w:pStyle w:val="a4"/>
        <w:spacing w:line="274" w:lineRule="exact"/>
        <w:jc w:val="both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98510D" w:rsidRDefault="0098510D" w:rsidP="0098510D">
      <w:pPr>
        <w:pStyle w:val="21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98510D" w:rsidRDefault="0098510D" w:rsidP="0098510D">
      <w:pPr>
        <w:pStyle w:val="21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8510D" w:rsidRDefault="0098510D" w:rsidP="0098510D">
      <w:pPr>
        <w:pStyle w:val="a4"/>
        <w:spacing w:before="4"/>
        <w:ind w:left="0"/>
      </w:pPr>
    </w:p>
    <w:p w:rsidR="0098510D" w:rsidRDefault="0098510D" w:rsidP="0098510D">
      <w:pPr>
        <w:pStyle w:val="21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научится: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98510D" w:rsidRP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98510D" w:rsidRDefault="0098510D" w:rsidP="0098510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получит возможность научиться: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8510D" w:rsidRDefault="0098510D" w:rsidP="0098510D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98510D" w:rsidRDefault="0098510D" w:rsidP="0098510D">
      <w:pPr>
        <w:rPr>
          <w:sz w:val="24"/>
        </w:rPr>
      </w:pPr>
    </w:p>
    <w:p w:rsidR="00C00DF1" w:rsidRDefault="00C00DF1" w:rsidP="0098510D">
      <w:pPr>
        <w:rPr>
          <w:sz w:val="24"/>
        </w:rPr>
      </w:pPr>
    </w:p>
    <w:p w:rsidR="00C00DF1" w:rsidRDefault="00C00DF1" w:rsidP="0098510D">
      <w:pPr>
        <w:rPr>
          <w:sz w:val="24"/>
        </w:rPr>
      </w:pPr>
    </w:p>
    <w:p w:rsidR="00C00DF1" w:rsidRDefault="00C00DF1" w:rsidP="0098510D">
      <w:pPr>
        <w:rPr>
          <w:sz w:val="24"/>
        </w:rPr>
      </w:pPr>
    </w:p>
    <w:p w:rsidR="00C00DF1" w:rsidRDefault="00C00DF1" w:rsidP="0098510D">
      <w:pPr>
        <w:rPr>
          <w:sz w:val="24"/>
        </w:rPr>
      </w:pPr>
    </w:p>
    <w:p w:rsidR="00C00DF1" w:rsidRDefault="00C00DF1" w:rsidP="0098510D">
      <w:pPr>
        <w:rPr>
          <w:sz w:val="24"/>
        </w:rPr>
      </w:pP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b/>
          <w:bCs/>
          <w:sz w:val="24"/>
          <w:szCs w:val="24"/>
          <w:lang w:bidi="ar-SA"/>
        </w:rPr>
        <w:t>Результаты проектной и учебно-исследовательской деятельности обучающихся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Среди возможных форм представления </w:t>
      </w:r>
      <w:r w:rsidRPr="00C00DF1">
        <w:rPr>
          <w:b/>
          <w:bCs/>
          <w:sz w:val="24"/>
          <w:szCs w:val="24"/>
          <w:lang w:bidi="ar-SA"/>
        </w:rPr>
        <w:t>результатов проектной деятельности</w:t>
      </w:r>
      <w:r w:rsidRPr="00C00DF1">
        <w:rPr>
          <w:sz w:val="24"/>
          <w:szCs w:val="24"/>
          <w:lang w:bidi="ar-SA"/>
        </w:rPr>
        <w:t xml:space="preserve"> можно выделить следующие: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макеты, модели, рабочие установки, схемы, </w:t>
      </w:r>
      <w:proofErr w:type="gramStart"/>
      <w:r w:rsidRPr="00C00DF1">
        <w:rPr>
          <w:sz w:val="24"/>
          <w:szCs w:val="24"/>
          <w:lang w:bidi="ar-SA"/>
        </w:rPr>
        <w:t>план-карты</w:t>
      </w:r>
      <w:proofErr w:type="gramEnd"/>
      <w:r w:rsidRPr="00C00DF1">
        <w:rPr>
          <w:sz w:val="24"/>
          <w:szCs w:val="24"/>
          <w:lang w:bidi="ar-SA"/>
        </w:rPr>
        <w:t>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постеры, презентации;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альбомы, буклеты, брошюры, книги;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реконструкции событий;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эссе, рассказы, стихи, рисунки;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результаты исследовательских экспедиций, обработки архивов и мемуаров;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документальные фильмы, мультфильмы;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выставки, игры, тематические вечера, концерты;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сценарии мероприятий;</w:t>
      </w:r>
    </w:p>
    <w:p w:rsidR="00C00DF1" w:rsidRPr="00C00DF1" w:rsidRDefault="00C00DF1" w:rsidP="00C00DF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веб-сайты, программное обеспечение, компакт-диски (или другие цифровые носители) и др.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b/>
          <w:bCs/>
          <w:sz w:val="24"/>
          <w:szCs w:val="24"/>
          <w:lang w:bidi="ar-SA"/>
        </w:rPr>
        <w:t>Результаты учебно-исследовательской деятельности</w:t>
      </w:r>
      <w:r w:rsidRPr="00C00DF1">
        <w:rPr>
          <w:sz w:val="24"/>
          <w:szCs w:val="24"/>
          <w:lang w:bidi="ar-SA"/>
        </w:rPr>
        <w:t xml:space="preserve"> могут быть представлены в виде:</w:t>
      </w:r>
    </w:p>
    <w:p w:rsidR="00C00DF1" w:rsidRPr="00C00DF1" w:rsidRDefault="00C00DF1" w:rsidP="00C00DF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рефератов;</w:t>
      </w:r>
    </w:p>
    <w:p w:rsidR="00C00DF1" w:rsidRPr="00C00DF1" w:rsidRDefault="00C00DF1" w:rsidP="00C00DF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статей, обзоров;</w:t>
      </w:r>
    </w:p>
    <w:p w:rsidR="00C00DF1" w:rsidRPr="00C00DF1" w:rsidRDefault="00C00DF1" w:rsidP="00C00DF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C00DF1" w:rsidRPr="00C00DF1" w:rsidRDefault="00C00DF1" w:rsidP="00C00DF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моделей, образцов;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Защита индивидуального проекта может проходить в форме:</w:t>
      </w:r>
    </w:p>
    <w:p w:rsidR="00C00DF1" w:rsidRPr="00C00DF1" w:rsidRDefault="00C00DF1" w:rsidP="00C00DF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конференций, </w:t>
      </w:r>
    </w:p>
    <w:p w:rsidR="00C00DF1" w:rsidRPr="00C00DF1" w:rsidRDefault="00C00DF1" w:rsidP="00C00DF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семинаров </w:t>
      </w:r>
    </w:p>
    <w:p w:rsidR="00C00DF1" w:rsidRPr="00C00DF1" w:rsidRDefault="00C00DF1" w:rsidP="00C00DF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круглых столов и т.д.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b/>
          <w:bCs/>
          <w:sz w:val="24"/>
          <w:szCs w:val="24"/>
          <w:lang w:bidi="ar-SA"/>
        </w:rPr>
        <w:t>Функциональные обязанности участников образовательных отношений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u w:val="single"/>
          <w:lang w:bidi="ar-SA"/>
        </w:rPr>
        <w:t>Роль учителя</w:t>
      </w:r>
      <w:r w:rsidRPr="00C00DF1">
        <w:rPr>
          <w:sz w:val="24"/>
          <w:szCs w:val="24"/>
          <w:lang w:bidi="ar-SA"/>
        </w:rPr>
        <w:t>.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Учитель на всех этапах выступает как помощник, обеспечивая деятельность школьника:</w:t>
      </w:r>
    </w:p>
    <w:p w:rsidR="00C00DF1" w:rsidRPr="00C00DF1" w:rsidRDefault="00C00DF1" w:rsidP="00C00DF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C00DF1" w:rsidRPr="00C00DF1" w:rsidRDefault="00C00DF1" w:rsidP="00C00DF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 w:rsidR="00C00DF1" w:rsidRPr="00C00DF1" w:rsidRDefault="00C00DF1" w:rsidP="00C00DF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 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C00DF1" w:rsidRPr="00C00DF1" w:rsidRDefault="00C00DF1" w:rsidP="00C00DF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C00DF1" w:rsidRPr="00C00DF1" w:rsidRDefault="00C00DF1" w:rsidP="00C00DF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Координирует работу обучающихся.</w:t>
      </w:r>
    </w:p>
    <w:p w:rsidR="00C00DF1" w:rsidRPr="00C00DF1" w:rsidRDefault="00C00DF1" w:rsidP="00C00DF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u w:val="single"/>
          <w:lang w:bidi="ar-SA"/>
        </w:rPr>
        <w:lastRenderedPageBreak/>
        <w:t>Роль ученика</w:t>
      </w:r>
    </w:p>
    <w:p w:rsidR="00C00DF1" w:rsidRPr="00C00DF1" w:rsidRDefault="00C00DF1" w:rsidP="00C00DF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Выступает </w:t>
      </w:r>
      <w:r w:rsidRPr="00C00DF1">
        <w:rPr>
          <w:b/>
          <w:bCs/>
          <w:sz w:val="24"/>
          <w:szCs w:val="24"/>
          <w:lang w:bidi="ar-SA"/>
        </w:rPr>
        <w:t xml:space="preserve">активным участником, </w:t>
      </w:r>
      <w:r w:rsidRPr="00C00DF1">
        <w:rPr>
          <w:sz w:val="24"/>
          <w:szCs w:val="24"/>
          <w:lang w:bidi="ar-SA"/>
        </w:rPr>
        <w:t>т.е. становится </w:t>
      </w:r>
      <w:r w:rsidRPr="00C00DF1">
        <w:rPr>
          <w:b/>
          <w:bCs/>
          <w:sz w:val="24"/>
          <w:szCs w:val="24"/>
          <w:lang w:bidi="ar-SA"/>
        </w:rPr>
        <w:t>субъектом деятельности.</w:t>
      </w:r>
      <w:r w:rsidRPr="00C00DF1">
        <w:rPr>
          <w:sz w:val="24"/>
          <w:szCs w:val="24"/>
          <w:lang w:bidi="ar-SA"/>
        </w:rPr>
        <w:t> </w:t>
      </w:r>
    </w:p>
    <w:p w:rsidR="00C00DF1" w:rsidRPr="00C00DF1" w:rsidRDefault="00C00DF1" w:rsidP="00C00DF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Имеет определенную </w:t>
      </w:r>
      <w:r w:rsidRPr="00C00DF1">
        <w:rPr>
          <w:b/>
          <w:bCs/>
          <w:sz w:val="24"/>
          <w:szCs w:val="24"/>
          <w:lang w:bidi="ar-SA"/>
        </w:rPr>
        <w:t>свободу в выборе</w:t>
      </w:r>
      <w:r w:rsidRPr="00C00DF1">
        <w:rPr>
          <w:sz w:val="24"/>
          <w:szCs w:val="24"/>
          <w:lang w:bidi="ar-SA"/>
        </w:rPr>
        <w:t xml:space="preserve"> способов и видов деятельности для достижения поставленной цели. </w:t>
      </w:r>
    </w:p>
    <w:p w:rsidR="00C00DF1" w:rsidRPr="00C00DF1" w:rsidRDefault="00C00DF1" w:rsidP="00C00DF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Имеет возможность самостоятельно приращивать знания и навыки по выбранной проблеме (теме). </w:t>
      </w:r>
    </w:p>
    <w:p w:rsidR="00C00DF1" w:rsidRPr="00C00DF1" w:rsidRDefault="00C00DF1" w:rsidP="00C00DF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Повышается ответственность за выполнение работы и ее результаты.</w:t>
      </w:r>
    </w:p>
    <w:p w:rsidR="00C00DF1" w:rsidRPr="00C00DF1" w:rsidRDefault="00C00DF1" w:rsidP="00C00DF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 xml:space="preserve">Самостоятельное планирование деятельности и презентация её результатов. </w:t>
      </w:r>
    </w:p>
    <w:p w:rsidR="00C00DF1" w:rsidRPr="00C00DF1" w:rsidRDefault="00C00DF1" w:rsidP="00C00DF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C00DF1">
        <w:rPr>
          <w:sz w:val="24"/>
          <w:szCs w:val="24"/>
          <w:lang w:bidi="ar-SA"/>
        </w:rPr>
        <w:t>Возможность совместной интеллектуальной деятельности малых групп, консультации учителя.</w:t>
      </w:r>
    </w:p>
    <w:p w:rsidR="00C00DF1" w:rsidRDefault="00C00DF1" w:rsidP="0098510D">
      <w:pPr>
        <w:rPr>
          <w:sz w:val="24"/>
        </w:rPr>
        <w:sectPr w:rsidR="00C00DF1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592962">
      <w:pPr>
        <w:pStyle w:val="1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98510D" w:rsidRDefault="0098510D" w:rsidP="00592962">
      <w:pPr>
        <w:pStyle w:val="a4"/>
        <w:spacing w:before="9"/>
        <w:ind w:left="0"/>
        <w:jc w:val="center"/>
        <w:rPr>
          <w:b/>
          <w:sz w:val="27"/>
        </w:rPr>
      </w:pPr>
    </w:p>
    <w:p w:rsidR="0098510D" w:rsidRDefault="001E500C" w:rsidP="00592962">
      <w:pPr>
        <w:pStyle w:val="21"/>
        <w:numPr>
          <w:ilvl w:val="1"/>
          <w:numId w:val="16"/>
        </w:numPr>
        <w:tabs>
          <w:tab w:val="left" w:pos="4742"/>
        </w:tabs>
        <w:spacing w:before="1" w:line="240" w:lineRule="auto"/>
        <w:jc w:val="left"/>
      </w:pPr>
      <w:r>
        <w:t>класс (34 часа</w:t>
      </w:r>
      <w:r w:rsidR="0098510D">
        <w:t>)</w:t>
      </w:r>
    </w:p>
    <w:p w:rsidR="0098510D" w:rsidRDefault="0098510D" w:rsidP="0098510D">
      <w:pPr>
        <w:pStyle w:val="31"/>
        <w:spacing w:line="274" w:lineRule="exact"/>
      </w:pPr>
      <w:r>
        <w:t xml:space="preserve">Модуль 1. Введение </w:t>
      </w:r>
      <w:r w:rsidR="001E500C">
        <w:t xml:space="preserve">в </w:t>
      </w:r>
      <w:r>
        <w:t>проектную культуру - 4 ч</w:t>
      </w:r>
    </w:p>
    <w:p w:rsidR="0098510D" w:rsidRDefault="0098510D" w:rsidP="0098510D">
      <w:pPr>
        <w:pStyle w:val="a4"/>
        <w:ind w:left="212" w:right="361" w:firstLine="568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:rsidR="0098510D" w:rsidRDefault="0098510D" w:rsidP="0098510D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- 20 ч</w:t>
      </w:r>
    </w:p>
    <w:p w:rsidR="0098510D" w:rsidRDefault="0098510D" w:rsidP="0098510D">
      <w:pPr>
        <w:spacing w:line="242" w:lineRule="auto"/>
        <w:ind w:left="212" w:right="106" w:firstLine="568"/>
        <w:jc w:val="both"/>
        <w:rPr>
          <w:sz w:val="23"/>
        </w:rPr>
      </w:pPr>
      <w:r>
        <w:rPr>
          <w:sz w:val="23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>
        <w:rPr>
          <w:sz w:val="23"/>
        </w:rPr>
        <w:t>безотметочной</w:t>
      </w:r>
      <w:proofErr w:type="spellEnd"/>
      <w:r>
        <w:rPr>
          <w:sz w:val="23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98510D" w:rsidRDefault="0098510D" w:rsidP="0098510D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98510D" w:rsidRDefault="0098510D" w:rsidP="0098510D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:rsidR="0098510D" w:rsidRDefault="0098510D" w:rsidP="0098510D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:rsidR="0098510D" w:rsidRDefault="0098510D" w:rsidP="0098510D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98510D" w:rsidRDefault="0098510D" w:rsidP="0098510D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:rsidR="0098510D" w:rsidRDefault="0098510D" w:rsidP="0098510D">
      <w:pPr>
        <w:rPr>
          <w:sz w:val="24"/>
        </w:rPr>
      </w:pPr>
    </w:p>
    <w:p w:rsidR="0098510D" w:rsidRDefault="0098510D" w:rsidP="0098510D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98510D" w:rsidRDefault="0098510D" w:rsidP="0098510D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98510D" w:rsidRDefault="0098510D" w:rsidP="0098510D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</w:t>
      </w:r>
      <w:r w:rsidR="001E500C">
        <w:rPr>
          <w:b/>
          <w:i/>
          <w:sz w:val="23"/>
        </w:rPr>
        <w:t>татов проектной деятельности - 6</w:t>
      </w:r>
      <w:r>
        <w:rPr>
          <w:b/>
          <w:i/>
          <w:sz w:val="23"/>
        </w:rPr>
        <w:t>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:rsidR="0098510D" w:rsidRDefault="0098510D" w:rsidP="0098510D">
      <w:pPr>
        <w:pStyle w:val="a4"/>
        <w:spacing w:before="4"/>
        <w:ind w:left="0"/>
        <w:rPr>
          <w:sz w:val="16"/>
        </w:rPr>
      </w:pPr>
    </w:p>
    <w:p w:rsidR="001E500C" w:rsidRDefault="001E500C" w:rsidP="001E500C">
      <w:pPr>
        <w:pStyle w:val="21"/>
        <w:tabs>
          <w:tab w:val="left" w:pos="4806"/>
        </w:tabs>
        <w:spacing w:before="90" w:line="240" w:lineRule="auto"/>
        <w:ind w:left="8382"/>
      </w:pPr>
    </w:p>
    <w:p w:rsidR="001E500C" w:rsidRDefault="001E500C" w:rsidP="001E500C">
      <w:pPr>
        <w:pStyle w:val="21"/>
        <w:tabs>
          <w:tab w:val="left" w:pos="4806"/>
        </w:tabs>
        <w:spacing w:before="90" w:line="240" w:lineRule="auto"/>
        <w:ind w:left="8081"/>
        <w:jc w:val="right"/>
      </w:pPr>
    </w:p>
    <w:p w:rsidR="0098510D" w:rsidRDefault="0098510D" w:rsidP="001E500C">
      <w:pPr>
        <w:pStyle w:val="21"/>
        <w:numPr>
          <w:ilvl w:val="1"/>
          <w:numId w:val="16"/>
        </w:numPr>
        <w:tabs>
          <w:tab w:val="left" w:pos="4806"/>
        </w:tabs>
        <w:spacing w:before="90" w:line="240" w:lineRule="auto"/>
        <w:jc w:val="left"/>
      </w:pPr>
      <w:r>
        <w:lastRenderedPageBreak/>
        <w:t>класс (34</w:t>
      </w:r>
      <w:r w:rsidRPr="001E500C">
        <w:rPr>
          <w:spacing w:val="1"/>
        </w:rPr>
        <w:t xml:space="preserve"> </w:t>
      </w:r>
      <w:r>
        <w:t>часа)</w:t>
      </w:r>
    </w:p>
    <w:p w:rsidR="0098510D" w:rsidRDefault="0098510D" w:rsidP="0098510D">
      <w:pPr>
        <w:pStyle w:val="31"/>
        <w:spacing w:before="1"/>
      </w:pPr>
      <w:r>
        <w:t>Модуль 1. Введение - 3 ч.</w:t>
      </w:r>
    </w:p>
    <w:p w:rsidR="0098510D" w:rsidRDefault="0098510D" w:rsidP="0098510D">
      <w:pPr>
        <w:pStyle w:val="a4"/>
        <w:ind w:left="212" w:right="106" w:firstLine="628"/>
        <w:jc w:val="both"/>
      </w:pPr>
      <w:r>
        <w:t>Проект как тип деятельности проектная культура. Анализ итогов проектов 10 класса. 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:rsidR="0098510D" w:rsidRDefault="0098510D" w:rsidP="0098510D">
      <w:pPr>
        <w:pStyle w:val="31"/>
        <w:spacing w:line="274" w:lineRule="exact"/>
      </w:pPr>
      <w:r>
        <w:t>Модуль 2. Мониторинг проекта - 20 ч.</w:t>
      </w:r>
    </w:p>
    <w:p w:rsidR="0098510D" w:rsidRDefault="0098510D" w:rsidP="0098510D">
      <w:pPr>
        <w:pStyle w:val="a4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:rsidR="0098510D" w:rsidRDefault="0098510D" w:rsidP="0098510D">
      <w:pPr>
        <w:pStyle w:val="31"/>
        <w:spacing w:before="3"/>
      </w:pPr>
      <w:r>
        <w:t>Модуль 3. Управление завершением проектов, курсовых и исследовательских работ-</w:t>
      </w:r>
    </w:p>
    <w:p w:rsidR="0098510D" w:rsidRDefault="0098510D" w:rsidP="0098510D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:rsidR="0098510D" w:rsidRDefault="0098510D" w:rsidP="0098510D">
      <w:pPr>
        <w:pStyle w:val="a4"/>
        <w:spacing w:line="274" w:lineRule="exact"/>
      </w:pPr>
      <w:r>
        <w:t>Основные процессы исполнения, контроля и завершения проекта, курсовых работ.</w:t>
      </w:r>
    </w:p>
    <w:p w:rsidR="0098510D" w:rsidRDefault="0098510D" w:rsidP="0098510D">
      <w:pPr>
        <w:pStyle w:val="a4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:rsidR="0098510D" w:rsidRDefault="0098510D" w:rsidP="0098510D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>
        <w:rPr>
          <w:b/>
          <w:i/>
          <w:sz w:val="23"/>
        </w:rPr>
        <w:t xml:space="preserve">Публичная защита результатов проектной деятельности </w:t>
      </w:r>
      <w:r>
        <w:rPr>
          <w:b/>
          <w:i/>
          <w:sz w:val="24"/>
        </w:rPr>
        <w:t>- 5 ч</w:t>
      </w:r>
    </w:p>
    <w:p w:rsidR="0098510D" w:rsidRDefault="0098510D" w:rsidP="0098510D">
      <w:pPr>
        <w:pStyle w:val="a4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:rsidR="0098510D" w:rsidRDefault="0098510D" w:rsidP="00592962">
      <w:pPr>
        <w:pStyle w:val="31"/>
        <w:spacing w:before="2"/>
      </w:pPr>
      <w:r>
        <w:t>Модуль5. Рефлексия проектной деятельности - 3ч</w:t>
      </w:r>
    </w:p>
    <w:p w:rsidR="0098510D" w:rsidRDefault="0098510D" w:rsidP="0098510D">
      <w:pPr>
        <w:pStyle w:val="a4"/>
        <w:spacing w:before="68"/>
      </w:pPr>
      <w:r>
        <w:t>Рефлексия проектной деятельности. Экспертиза действий и движения в проекте.</w:t>
      </w:r>
    </w:p>
    <w:p w:rsidR="0098510D" w:rsidRDefault="0098510D" w:rsidP="0098510D">
      <w:pPr>
        <w:pStyle w:val="a4"/>
        <w:ind w:left="212"/>
      </w:pPr>
      <w:r>
        <w:t>Индивидуальный прогресс. Подведение итогов, анализ выполненной работы.</w:t>
      </w:r>
    </w:p>
    <w:p w:rsidR="0098510D" w:rsidRDefault="0098510D" w:rsidP="0098510D">
      <w:pPr>
        <w:pStyle w:val="a4"/>
        <w:spacing w:before="7"/>
        <w:ind w:left="0"/>
      </w:pPr>
    </w:p>
    <w:p w:rsidR="0098510D" w:rsidRDefault="0098510D" w:rsidP="0098510D">
      <w:pPr>
        <w:pStyle w:val="11"/>
        <w:numPr>
          <w:ilvl w:val="0"/>
          <w:numId w:val="18"/>
        </w:numPr>
        <w:tabs>
          <w:tab w:val="left" w:pos="3857"/>
        </w:tabs>
        <w:ind w:left="3261" w:right="2734" w:firstLine="1309"/>
        <w:jc w:val="left"/>
      </w:pPr>
      <w:r>
        <w:t>Тематическое 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17"/>
        <w:gridCol w:w="1607"/>
        <w:gridCol w:w="1303"/>
        <w:gridCol w:w="1198"/>
        <w:gridCol w:w="374"/>
        <w:gridCol w:w="1501"/>
      </w:tblGrid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ind w:left="1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 проектную культуру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</w:t>
            </w: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Типология проектов: исследовательские, творческие,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информационные, игровые и т.д.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ind w:left="18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2. Инициализация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 ч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Определение жанра проекта. Определение цели, формулирование</w:t>
            </w:r>
          </w:p>
          <w:p w:rsidR="0098510D" w:rsidRDefault="0098510D" w:rsidP="000D5ED1">
            <w:pPr>
              <w:pStyle w:val="TableParagraph"/>
              <w:spacing w:before="3" w:line="250" w:lineRule="exact"/>
              <w:rPr>
                <w:sz w:val="23"/>
              </w:rPr>
            </w:pPr>
            <w:r>
              <w:rPr>
                <w:sz w:val="23"/>
              </w:rPr>
              <w:t>задач.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мини – выступления, посвященного презентации и</w:t>
            </w:r>
          </w:p>
          <w:p w:rsidR="0098510D" w:rsidRDefault="0098510D" w:rsidP="000D5ED1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защите замыслов проектов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Логика действий и последовательность шагов при планировании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индивидуальных проектов.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5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Методы исследования: наблюдение, сравнение, измерение,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right="418"/>
              <w:rPr>
                <w:sz w:val="23"/>
              </w:rPr>
            </w:pPr>
            <w:r>
              <w:rPr>
                <w:sz w:val="23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left="134" w:firstLine="100"/>
              <w:rPr>
                <w:sz w:val="23"/>
              </w:rPr>
            </w:pPr>
            <w:r>
              <w:rPr>
                <w:sz w:val="23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9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 xml:space="preserve">Разработка стратегии реализации, определение </w:t>
            </w:r>
            <w:proofErr w:type="spellStart"/>
            <w:r>
              <w:rPr>
                <w:sz w:val="23"/>
              </w:rPr>
              <w:t>этапности</w:t>
            </w:r>
            <w:proofErr w:type="spellEnd"/>
            <w:r>
              <w:rPr>
                <w:sz w:val="23"/>
              </w:rPr>
              <w:t xml:space="preserve"> и точек</w:t>
            </w:r>
          </w:p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контроля.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Расчет календарного графика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Создание кейса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79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right="392"/>
              <w:rPr>
                <w:sz w:val="23"/>
              </w:rPr>
            </w:pPr>
            <w:r>
              <w:rPr>
                <w:sz w:val="23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литературы.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Коммуникативные барьеры при публичной защите результатов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:rsidR="0098510D" w:rsidRDefault="0098510D" w:rsidP="000D5ED1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z w:val="23"/>
              </w:rPr>
              <w:tab/>
              <w:t>3.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2"/>
                <w:sz w:val="23"/>
              </w:rPr>
              <w:t>Управление иссле</w:t>
            </w:r>
            <w:r>
              <w:rPr>
                <w:b/>
                <w:i/>
                <w:sz w:val="23"/>
              </w:rPr>
              <w:t>довательских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завершением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проектов,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курсовых</w:t>
            </w:r>
          </w:p>
        </w:tc>
        <w:tc>
          <w:tcPr>
            <w:tcW w:w="374" w:type="dxa"/>
            <w:tcBorders>
              <w:left w:val="nil"/>
            </w:tcBorders>
          </w:tcPr>
          <w:p w:rsidR="0098510D" w:rsidRDefault="0098510D" w:rsidP="000D5ED1">
            <w:pPr>
              <w:pStyle w:val="TableParagraph"/>
              <w:ind w:left="1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524" w:right="51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 ч</w:t>
            </w:r>
          </w:p>
        </w:tc>
      </w:tr>
      <w:tr w:rsidR="0098510D" w:rsidTr="000D5ED1">
        <w:trPr>
          <w:trHeight w:val="52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Основные процессы исполнения, контроля и завершения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:rsidR="0098510D" w:rsidRDefault="001E500C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</w:t>
            </w:r>
            <w:r w:rsidR="0098510D">
              <w:rPr>
                <w:b/>
                <w:i/>
                <w:sz w:val="23"/>
              </w:rPr>
              <w:t>ч</w:t>
            </w:r>
          </w:p>
        </w:tc>
      </w:tr>
      <w:tr w:rsidR="00592962" w:rsidTr="001E500C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29-30-</w:t>
            </w:r>
          </w:p>
          <w:p w:rsidR="00592962" w:rsidRDefault="00592962" w:rsidP="000D5ED1">
            <w:pPr>
              <w:pStyle w:val="TableParagraph"/>
              <w:spacing w:line="26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Публичная защита результатов проектной деятельности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1E500C">
        <w:trPr>
          <w:trHeight w:val="53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Рефлексия проектной деятельности. Индивидуальный прогресс в</w:t>
            </w:r>
          </w:p>
          <w:p w:rsidR="00592962" w:rsidRDefault="00592962" w:rsidP="000D5ED1">
            <w:pPr>
              <w:pStyle w:val="TableParagraph"/>
              <w:spacing w:before="3" w:line="253" w:lineRule="exact"/>
              <w:rPr>
                <w:sz w:val="23"/>
              </w:rPr>
            </w:pPr>
            <w:r>
              <w:rPr>
                <w:sz w:val="23"/>
              </w:rPr>
              <w:t>компетенциях.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1E500C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Экспертиза действий и движения в проекте.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1E500C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E500C"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Стандартизация и сертификация. Защита интересов проектантов.</w:t>
            </w:r>
          </w:p>
        </w:tc>
        <w:tc>
          <w:tcPr>
            <w:tcW w:w="1501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pStyle w:val="a4"/>
        <w:spacing w:before="1"/>
        <w:ind w:left="0"/>
        <w:rPr>
          <w:b/>
          <w:sz w:val="20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1E500C" w:rsidRDefault="001E500C" w:rsidP="00592962">
      <w:pPr>
        <w:spacing w:before="88"/>
        <w:ind w:left="4930" w:right="2667" w:hanging="1265"/>
        <w:rPr>
          <w:b/>
          <w:sz w:val="28"/>
        </w:rPr>
      </w:pPr>
    </w:p>
    <w:p w:rsidR="00592962" w:rsidRDefault="00592962" w:rsidP="00592962">
      <w:pPr>
        <w:spacing w:before="88"/>
        <w:ind w:left="4930" w:right="2667" w:hanging="1265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11 класс</w:t>
      </w:r>
    </w:p>
    <w:p w:rsidR="00592962" w:rsidRDefault="00592962" w:rsidP="00592962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500"/>
      </w:tblGrid>
      <w:tr w:rsidR="00592962" w:rsidTr="00592962">
        <w:trPr>
          <w:trHeight w:val="549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 проектов: практико-ориентированный. Исследовательские,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1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 Мониторинг проекта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переработки текста.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 научных работ.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Индивидуальный план.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Сбор и уточнение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 альтернатив («мозговой штурм»). Выбор оптимального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варианта.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с научной литературой.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 сети Интернет.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Формы представления проектов.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3. Управление завершением проектов, курсовых и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 работ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41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5" w:lineRule="exact"/>
              <w:ind w:left="867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Модуль 4. </w:t>
            </w:r>
            <w:r>
              <w:rPr>
                <w:b/>
                <w:i/>
                <w:sz w:val="23"/>
              </w:rPr>
              <w:t>Публичная защита результатов проектной</w:t>
            </w:r>
          </w:p>
          <w:p w:rsidR="00592962" w:rsidRDefault="00592962" w:rsidP="000D5ED1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27-28-</w:t>
            </w:r>
          </w:p>
          <w:p w:rsidR="00592962" w:rsidRDefault="00592962" w:rsidP="000D5ED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>
              <w:rPr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spacing w:line="258" w:lineRule="exact"/>
        <w:rPr>
          <w:sz w:val="24"/>
        </w:rPr>
        <w:sectPr w:rsidR="00592962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592962">
      <w:pPr>
        <w:spacing w:line="258" w:lineRule="exact"/>
        <w:rPr>
          <w:sz w:val="23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jc w:val="both"/>
        <w:rPr>
          <w:sz w:val="24"/>
        </w:rPr>
        <w:sectPr w:rsidR="0098510D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98510D">
      <w:pPr>
        <w:spacing w:line="274" w:lineRule="exact"/>
        <w:jc w:val="both"/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B91326" w:rsidRDefault="00B91326">
      <w:pPr>
        <w:jc w:val="both"/>
        <w:rPr>
          <w:sz w:val="24"/>
        </w:rPr>
        <w:sectPr w:rsidR="00B91326">
          <w:footerReference w:type="default" r:id="rId10"/>
          <w:pgSz w:w="11910" w:h="16840"/>
          <w:pgMar w:top="1040" w:right="740" w:bottom="960" w:left="920" w:header="0" w:footer="694" w:gutter="0"/>
          <w:cols w:space="720"/>
        </w:sectPr>
      </w:pPr>
    </w:p>
    <w:p w:rsidR="00F928A4" w:rsidRDefault="00F928A4">
      <w:pPr>
        <w:pStyle w:val="a4"/>
        <w:spacing w:before="8"/>
        <w:ind w:left="0"/>
      </w:pPr>
    </w:p>
    <w:p w:rsidR="007945F8" w:rsidRDefault="007945F8"/>
    <w:sectPr w:rsidR="007945F8" w:rsidSect="00F928A4">
      <w:pgSz w:w="11910" w:h="16840"/>
      <w:pgMar w:top="1120" w:right="740" w:bottom="88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2A" w:rsidRDefault="00A83F2A" w:rsidP="00F928A4">
      <w:r>
        <w:separator/>
      </w:r>
    </w:p>
  </w:endnote>
  <w:endnote w:type="continuationSeparator" w:id="0">
    <w:p w:rsidR="00A83F2A" w:rsidRDefault="00A83F2A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A4" w:rsidRDefault="0098632C">
    <w:pPr>
      <w:pStyle w:val="a4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F928A4" w:rsidRDefault="00683D4E">
                <w:pPr>
                  <w:pStyle w:val="a4"/>
                  <w:spacing w:before="10"/>
                  <w:ind w:left="40"/>
                </w:pPr>
                <w:r>
                  <w:fldChar w:fldCharType="begin"/>
                </w:r>
                <w:r w:rsidR="007628F0">
                  <w:instrText xml:space="preserve"> PAGE </w:instrText>
                </w:r>
                <w:r>
                  <w:fldChar w:fldCharType="separate"/>
                </w:r>
                <w:r w:rsidR="0098632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0" w:rsidRDefault="007628F0">
    <w:pPr>
      <w:pStyle w:val="ab"/>
      <w:jc w:val="right"/>
    </w:pPr>
  </w:p>
  <w:p w:rsidR="007628F0" w:rsidRDefault="007628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2A" w:rsidRDefault="00A83F2A" w:rsidP="00F928A4">
      <w:r>
        <w:separator/>
      </w:r>
    </w:p>
  </w:footnote>
  <w:footnote w:type="continuationSeparator" w:id="0">
    <w:p w:rsidR="00A83F2A" w:rsidRDefault="00A83F2A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C7F"/>
    <w:multiLevelType w:val="multilevel"/>
    <w:tmpl w:val="92F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6C41"/>
    <w:multiLevelType w:val="multilevel"/>
    <w:tmpl w:val="704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3">
    <w:nsid w:val="17FD7544"/>
    <w:multiLevelType w:val="multilevel"/>
    <w:tmpl w:val="ED2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5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6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2E3741"/>
    <w:multiLevelType w:val="multilevel"/>
    <w:tmpl w:val="FCC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12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13">
    <w:nsid w:val="43F41733"/>
    <w:multiLevelType w:val="multilevel"/>
    <w:tmpl w:val="8F04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5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C5632"/>
    <w:multiLevelType w:val="multilevel"/>
    <w:tmpl w:val="0964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22">
    <w:nsid w:val="5F940163"/>
    <w:multiLevelType w:val="multilevel"/>
    <w:tmpl w:val="D0C8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25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23"/>
  </w:num>
  <w:num w:numId="13">
    <w:abstractNumId w:val="18"/>
  </w:num>
  <w:num w:numId="14">
    <w:abstractNumId w:val="17"/>
  </w:num>
  <w:num w:numId="15">
    <w:abstractNumId w:val="19"/>
  </w:num>
  <w:num w:numId="16">
    <w:abstractNumId w:val="21"/>
  </w:num>
  <w:num w:numId="17">
    <w:abstractNumId w:val="15"/>
  </w:num>
  <w:num w:numId="18">
    <w:abstractNumId w:val="2"/>
  </w:num>
  <w:num w:numId="19">
    <w:abstractNumId w:val="20"/>
  </w:num>
  <w:num w:numId="20">
    <w:abstractNumId w:val="16"/>
  </w:num>
  <w:num w:numId="21">
    <w:abstractNumId w:val="3"/>
  </w:num>
  <w:num w:numId="22">
    <w:abstractNumId w:val="13"/>
  </w:num>
  <w:num w:numId="23">
    <w:abstractNumId w:val="8"/>
  </w:num>
  <w:num w:numId="24">
    <w:abstractNumId w:val="1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28A4"/>
    <w:rsid w:val="000B1AFE"/>
    <w:rsid w:val="000C5E12"/>
    <w:rsid w:val="001021AB"/>
    <w:rsid w:val="001E500C"/>
    <w:rsid w:val="002D4BEE"/>
    <w:rsid w:val="00311E21"/>
    <w:rsid w:val="00393033"/>
    <w:rsid w:val="004643D5"/>
    <w:rsid w:val="0053306C"/>
    <w:rsid w:val="00592962"/>
    <w:rsid w:val="00683D4E"/>
    <w:rsid w:val="007048DF"/>
    <w:rsid w:val="007628F0"/>
    <w:rsid w:val="007808EB"/>
    <w:rsid w:val="007945F8"/>
    <w:rsid w:val="007961B7"/>
    <w:rsid w:val="007A05BD"/>
    <w:rsid w:val="009519CF"/>
    <w:rsid w:val="00967CCB"/>
    <w:rsid w:val="0098510D"/>
    <w:rsid w:val="0098632C"/>
    <w:rsid w:val="009D1C32"/>
    <w:rsid w:val="00A5503F"/>
    <w:rsid w:val="00A735D8"/>
    <w:rsid w:val="00A83F2A"/>
    <w:rsid w:val="00AF6988"/>
    <w:rsid w:val="00B5233B"/>
    <w:rsid w:val="00B67647"/>
    <w:rsid w:val="00B838FF"/>
    <w:rsid w:val="00B91326"/>
    <w:rsid w:val="00C00DF1"/>
    <w:rsid w:val="00DA500A"/>
    <w:rsid w:val="00DE65DB"/>
    <w:rsid w:val="00E40F40"/>
    <w:rsid w:val="00F928A4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iPriority w:val="9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веб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Пользователь Windows</cp:lastModifiedBy>
  <cp:revision>17</cp:revision>
  <cp:lastPrinted>2023-09-19T14:28:00Z</cp:lastPrinted>
  <dcterms:created xsi:type="dcterms:W3CDTF">2018-07-30T05:36:00Z</dcterms:created>
  <dcterms:modified xsi:type="dcterms:W3CDTF">2023-09-28T06:20:00Z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